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500D" w14:textId="77777777" w:rsidR="004C7197" w:rsidRPr="004C7197" w:rsidRDefault="004C7197" w:rsidP="004C7197">
      <w:pPr>
        <w:pStyle w:val="PlainText"/>
        <w:rPr>
          <w:sz w:val="18"/>
          <w:szCs w:val="18"/>
        </w:rPr>
      </w:pPr>
      <w:r w:rsidRPr="004C7197">
        <w:rPr>
          <w:sz w:val="18"/>
          <w:szCs w:val="18"/>
        </w:rPr>
        <w:t>Nicor Gas OFO Cap Notice</w:t>
      </w:r>
    </w:p>
    <w:p w14:paraId="3EB6903B" w14:textId="1BAB3E1C" w:rsidR="004C7197" w:rsidRDefault="00C6479E" w:rsidP="004C7197">
      <w:pPr>
        <w:pStyle w:val="PlainText"/>
        <w:rPr>
          <w:sz w:val="18"/>
          <w:szCs w:val="18"/>
        </w:rPr>
      </w:pPr>
      <w:r>
        <w:rPr>
          <w:sz w:val="18"/>
          <w:szCs w:val="18"/>
        </w:rPr>
        <w:t xml:space="preserve">November </w:t>
      </w:r>
      <w:r>
        <w:rPr>
          <w:sz w:val="18"/>
          <w:szCs w:val="18"/>
        </w:rPr>
        <w:t>18</w:t>
      </w:r>
      <w:r>
        <w:rPr>
          <w:sz w:val="18"/>
          <w:szCs w:val="18"/>
        </w:rPr>
        <w:t>, 2020</w:t>
      </w:r>
    </w:p>
    <w:p w14:paraId="512FC2D4" w14:textId="77777777" w:rsidR="00C6479E" w:rsidRPr="004C7197" w:rsidRDefault="00C6479E" w:rsidP="004C7197">
      <w:pPr>
        <w:pStyle w:val="PlainText"/>
        <w:rPr>
          <w:sz w:val="18"/>
          <w:szCs w:val="18"/>
        </w:rPr>
      </w:pPr>
    </w:p>
    <w:p w14:paraId="7CC7FF65" w14:textId="1307ABCB" w:rsidR="004C7197" w:rsidRPr="004C7197" w:rsidRDefault="004C7197" w:rsidP="004C7197">
      <w:pPr>
        <w:pStyle w:val="PlainText"/>
        <w:rPr>
          <w:sz w:val="18"/>
          <w:szCs w:val="18"/>
        </w:rPr>
      </w:pPr>
      <w:r w:rsidRPr="004C7197">
        <w:rPr>
          <w:sz w:val="18"/>
          <w:szCs w:val="18"/>
        </w:rPr>
        <w:t xml:space="preserve">Effective </w:t>
      </w:r>
      <w:r w:rsidR="00344530">
        <w:rPr>
          <w:sz w:val="18"/>
          <w:szCs w:val="18"/>
        </w:rPr>
        <w:t>for</w:t>
      </w:r>
      <w:r w:rsidR="008A1CA9">
        <w:rPr>
          <w:sz w:val="18"/>
          <w:szCs w:val="18"/>
        </w:rPr>
        <w:t xml:space="preserve"> </w:t>
      </w:r>
      <w:r w:rsidR="00B50FCF">
        <w:rPr>
          <w:sz w:val="18"/>
          <w:szCs w:val="18"/>
        </w:rPr>
        <w:t xml:space="preserve">Gas Day </w:t>
      </w:r>
      <w:r w:rsidR="00344E6F">
        <w:rPr>
          <w:sz w:val="18"/>
          <w:szCs w:val="18"/>
        </w:rPr>
        <w:t>Fri</w:t>
      </w:r>
      <w:r w:rsidR="005123AD">
        <w:rPr>
          <w:sz w:val="18"/>
          <w:szCs w:val="18"/>
        </w:rPr>
        <w:t>d</w:t>
      </w:r>
      <w:r w:rsidR="00EC104A">
        <w:rPr>
          <w:sz w:val="18"/>
          <w:szCs w:val="18"/>
        </w:rPr>
        <w:t>ay</w:t>
      </w:r>
      <w:r w:rsidR="00B50FCF">
        <w:rPr>
          <w:sz w:val="18"/>
          <w:szCs w:val="18"/>
        </w:rPr>
        <w:t>,</w:t>
      </w:r>
      <w:r w:rsidR="00EC104A">
        <w:rPr>
          <w:sz w:val="18"/>
          <w:szCs w:val="18"/>
        </w:rPr>
        <w:t xml:space="preserve"> </w:t>
      </w:r>
      <w:r w:rsidR="00344E6F">
        <w:rPr>
          <w:sz w:val="18"/>
          <w:szCs w:val="18"/>
        </w:rPr>
        <w:t>Nov</w:t>
      </w:r>
      <w:r w:rsidR="009B43A8">
        <w:rPr>
          <w:sz w:val="18"/>
          <w:szCs w:val="18"/>
        </w:rPr>
        <w:t>ember</w:t>
      </w:r>
      <w:r w:rsidR="00EC104A">
        <w:rPr>
          <w:sz w:val="18"/>
          <w:szCs w:val="18"/>
        </w:rPr>
        <w:t xml:space="preserve"> </w:t>
      </w:r>
      <w:r w:rsidR="009B43A8">
        <w:rPr>
          <w:sz w:val="18"/>
          <w:szCs w:val="18"/>
        </w:rPr>
        <w:t>2</w:t>
      </w:r>
      <w:r w:rsidR="00344E6F">
        <w:rPr>
          <w:sz w:val="18"/>
          <w:szCs w:val="18"/>
        </w:rPr>
        <w:t>0</w:t>
      </w:r>
      <w:r w:rsidR="00EC104A">
        <w:rPr>
          <w:sz w:val="18"/>
          <w:szCs w:val="18"/>
        </w:rPr>
        <w:t>, 20</w:t>
      </w:r>
      <w:r w:rsidR="00344E6F">
        <w:rPr>
          <w:sz w:val="18"/>
          <w:szCs w:val="18"/>
        </w:rPr>
        <w:t>20</w:t>
      </w:r>
      <w:r w:rsidR="00EC104A">
        <w:rPr>
          <w:sz w:val="18"/>
          <w:szCs w:val="18"/>
        </w:rPr>
        <w:t xml:space="preserve"> and until further notice</w:t>
      </w:r>
      <w:r w:rsidR="00EE23AE">
        <w:rPr>
          <w:sz w:val="18"/>
          <w:szCs w:val="18"/>
        </w:rPr>
        <w:t xml:space="preserve">. </w:t>
      </w:r>
      <w:r w:rsidRPr="004C7197">
        <w:rPr>
          <w:sz w:val="18"/>
          <w:szCs w:val="18"/>
        </w:rPr>
        <w:t>Nicor Gas will be implementing pipeline caps for deliveries to our city gate as set forth below:</w:t>
      </w:r>
    </w:p>
    <w:p w14:paraId="1F9DCF56" w14:textId="77777777" w:rsidR="004C7197" w:rsidRPr="004C7197" w:rsidRDefault="004C7197" w:rsidP="004C7197">
      <w:pPr>
        <w:pStyle w:val="PlainText"/>
        <w:rPr>
          <w:sz w:val="18"/>
          <w:szCs w:val="18"/>
        </w:rPr>
      </w:pPr>
    </w:p>
    <w:p w14:paraId="0427E3A6" w14:textId="77777777" w:rsidR="00004DC6" w:rsidRDefault="004C7197" w:rsidP="004C7197">
      <w:pPr>
        <w:pStyle w:val="PlainText"/>
        <w:rPr>
          <w:sz w:val="18"/>
          <w:szCs w:val="18"/>
        </w:rPr>
      </w:pPr>
      <w:r w:rsidRPr="004C7197">
        <w:rPr>
          <w:sz w:val="18"/>
          <w:szCs w:val="18"/>
        </w:rPr>
        <w:t>The OFO Cap Day is necessary due to forecasted warm weather resulting in reduce</w:t>
      </w:r>
      <w:r w:rsidR="000C0AA1">
        <w:rPr>
          <w:sz w:val="18"/>
          <w:szCs w:val="18"/>
        </w:rPr>
        <w:t>d</w:t>
      </w:r>
      <w:r w:rsidRPr="004C7197">
        <w:rPr>
          <w:sz w:val="18"/>
          <w:szCs w:val="18"/>
        </w:rPr>
        <w:t xml:space="preserve"> system demand.  The cap levels are being set at levels that are based on expected market demand, maintenance of required storage withdrawals and the overall distribution of deliveries necessary to ensure the operational integrity of the Nicor Gas system. </w:t>
      </w:r>
      <w:r w:rsidR="00004DC6">
        <w:rPr>
          <w:sz w:val="18"/>
          <w:szCs w:val="18"/>
        </w:rPr>
        <w:t xml:space="preserve">  </w:t>
      </w:r>
    </w:p>
    <w:p w14:paraId="0954FCC6" w14:textId="77777777" w:rsidR="004C7197" w:rsidRPr="004C7197" w:rsidRDefault="004C7197" w:rsidP="004C7197">
      <w:pPr>
        <w:pStyle w:val="PlainText"/>
        <w:rPr>
          <w:sz w:val="18"/>
          <w:szCs w:val="18"/>
        </w:rPr>
      </w:pPr>
    </w:p>
    <w:p w14:paraId="1C71E484" w14:textId="77777777" w:rsidR="004C7197" w:rsidRPr="004C7197" w:rsidRDefault="004C7197" w:rsidP="004C7197">
      <w:pPr>
        <w:pStyle w:val="PlainText"/>
        <w:rPr>
          <w:sz w:val="18"/>
          <w:szCs w:val="18"/>
        </w:rPr>
      </w:pPr>
      <w:r w:rsidRPr="000328A3">
        <w:rPr>
          <w:sz w:val="18"/>
          <w:szCs w:val="18"/>
          <w:u w:val="single"/>
        </w:rPr>
        <w:t>Pipeline</w:t>
      </w:r>
      <w:r w:rsidRPr="000328A3">
        <w:rPr>
          <w:sz w:val="18"/>
          <w:szCs w:val="18"/>
          <w:u w:val="single"/>
        </w:rPr>
        <w:tab/>
      </w:r>
      <w:r w:rsidRPr="004C7197">
        <w:rPr>
          <w:sz w:val="18"/>
          <w:szCs w:val="18"/>
        </w:rPr>
        <w:tab/>
      </w:r>
      <w:r>
        <w:rPr>
          <w:sz w:val="18"/>
          <w:szCs w:val="18"/>
        </w:rPr>
        <w:tab/>
      </w:r>
      <w:r w:rsidRPr="000328A3">
        <w:rPr>
          <w:sz w:val="18"/>
          <w:szCs w:val="18"/>
          <w:u w:val="single"/>
        </w:rPr>
        <w:t>Limit (MMbtu/d)</w:t>
      </w:r>
    </w:p>
    <w:p w14:paraId="5858525A" w14:textId="77777777" w:rsidR="000328A3" w:rsidRDefault="000328A3" w:rsidP="004C7197">
      <w:pPr>
        <w:pStyle w:val="PlainText"/>
        <w:rPr>
          <w:sz w:val="18"/>
          <w:szCs w:val="18"/>
        </w:rPr>
      </w:pPr>
    </w:p>
    <w:p w14:paraId="4F5C1B97" w14:textId="4615D19F" w:rsidR="004C7197" w:rsidRPr="006B1823" w:rsidRDefault="004C7197" w:rsidP="004C7197">
      <w:pPr>
        <w:pStyle w:val="PlainText"/>
        <w:rPr>
          <w:sz w:val="18"/>
          <w:szCs w:val="18"/>
        </w:rPr>
      </w:pPr>
      <w:r w:rsidRPr="004C7197">
        <w:rPr>
          <w:sz w:val="18"/>
          <w:szCs w:val="18"/>
        </w:rPr>
        <w:t>Alliance</w:t>
      </w:r>
      <w:r w:rsidRPr="004C7197">
        <w:rPr>
          <w:sz w:val="18"/>
          <w:szCs w:val="18"/>
        </w:rPr>
        <w:tab/>
      </w:r>
      <w:r w:rsidRPr="004C7197">
        <w:rPr>
          <w:sz w:val="18"/>
          <w:szCs w:val="18"/>
        </w:rPr>
        <w:tab/>
      </w:r>
      <w:r>
        <w:rPr>
          <w:sz w:val="18"/>
          <w:szCs w:val="18"/>
        </w:rPr>
        <w:tab/>
      </w:r>
      <w:r w:rsidR="0056604B">
        <w:rPr>
          <w:sz w:val="18"/>
          <w:szCs w:val="18"/>
        </w:rPr>
        <w:t>175</w:t>
      </w:r>
      <w:r w:rsidR="00344E6F">
        <w:rPr>
          <w:sz w:val="18"/>
          <w:szCs w:val="18"/>
        </w:rPr>
        <w:t>,000</w:t>
      </w:r>
    </w:p>
    <w:p w14:paraId="1B9B41FB" w14:textId="41F0E074" w:rsidR="004C7197" w:rsidRPr="006B1823" w:rsidRDefault="004C7197" w:rsidP="004C7197">
      <w:pPr>
        <w:pStyle w:val="PlainText"/>
        <w:rPr>
          <w:sz w:val="18"/>
          <w:szCs w:val="18"/>
        </w:rPr>
      </w:pPr>
      <w:r w:rsidRPr="006B1823">
        <w:rPr>
          <w:sz w:val="18"/>
          <w:szCs w:val="18"/>
        </w:rPr>
        <w:t>ANR</w:t>
      </w:r>
      <w:proofErr w:type="gramStart"/>
      <w:r w:rsidRPr="006B1823">
        <w:rPr>
          <w:sz w:val="18"/>
          <w:szCs w:val="18"/>
        </w:rPr>
        <w:tab/>
        <w:t xml:space="preserve">  </w:t>
      </w:r>
      <w:r w:rsidRPr="006B1823">
        <w:rPr>
          <w:sz w:val="18"/>
          <w:szCs w:val="18"/>
        </w:rPr>
        <w:tab/>
      </w:r>
      <w:proofErr w:type="gramEnd"/>
      <w:r w:rsidRPr="006B1823">
        <w:rPr>
          <w:sz w:val="18"/>
          <w:szCs w:val="18"/>
        </w:rPr>
        <w:tab/>
      </w:r>
      <w:r w:rsidR="00C6479E">
        <w:rPr>
          <w:sz w:val="18"/>
          <w:szCs w:val="18"/>
        </w:rPr>
        <w:t>60</w:t>
      </w:r>
      <w:r w:rsidR="00F26E66">
        <w:rPr>
          <w:sz w:val="18"/>
          <w:szCs w:val="18"/>
        </w:rPr>
        <w:t>,000</w:t>
      </w:r>
    </w:p>
    <w:p w14:paraId="2E3EF0A8" w14:textId="2DA37B87" w:rsidR="004C7197" w:rsidRPr="006B1823" w:rsidRDefault="004C7197" w:rsidP="004C7197">
      <w:pPr>
        <w:pStyle w:val="PlainText"/>
        <w:rPr>
          <w:sz w:val="18"/>
          <w:szCs w:val="18"/>
        </w:rPr>
      </w:pPr>
      <w:r w:rsidRPr="006B1823">
        <w:rPr>
          <w:sz w:val="18"/>
          <w:szCs w:val="18"/>
        </w:rPr>
        <w:t>Midwestern</w:t>
      </w:r>
      <w:proofErr w:type="gramStart"/>
      <w:r w:rsidRPr="006B1823">
        <w:rPr>
          <w:sz w:val="18"/>
          <w:szCs w:val="18"/>
        </w:rPr>
        <w:tab/>
        <w:t xml:space="preserve">  </w:t>
      </w:r>
      <w:r w:rsidRPr="006B1823">
        <w:rPr>
          <w:sz w:val="18"/>
          <w:szCs w:val="18"/>
        </w:rPr>
        <w:tab/>
      </w:r>
      <w:proofErr w:type="gramEnd"/>
      <w:r w:rsidR="00C6479E">
        <w:rPr>
          <w:sz w:val="18"/>
          <w:szCs w:val="18"/>
        </w:rPr>
        <w:t>4</w:t>
      </w:r>
      <w:r w:rsidR="0064751A">
        <w:rPr>
          <w:sz w:val="18"/>
          <w:szCs w:val="18"/>
        </w:rPr>
        <w:t>0</w:t>
      </w:r>
      <w:r w:rsidRPr="006B1823">
        <w:rPr>
          <w:sz w:val="18"/>
          <w:szCs w:val="18"/>
        </w:rPr>
        <w:t>,000</w:t>
      </w:r>
    </w:p>
    <w:p w14:paraId="3FA338E5" w14:textId="7EA0F3A3" w:rsidR="004C7197" w:rsidRPr="006B1823" w:rsidRDefault="004C7197" w:rsidP="004C7197">
      <w:pPr>
        <w:pStyle w:val="PlainText"/>
        <w:rPr>
          <w:sz w:val="18"/>
          <w:szCs w:val="18"/>
        </w:rPr>
      </w:pPr>
      <w:r w:rsidRPr="006B1823">
        <w:rPr>
          <w:sz w:val="18"/>
          <w:szCs w:val="18"/>
        </w:rPr>
        <w:t>NGPL</w:t>
      </w:r>
      <w:r w:rsidRPr="006B1823">
        <w:rPr>
          <w:sz w:val="18"/>
          <w:szCs w:val="18"/>
        </w:rPr>
        <w:tab/>
      </w:r>
      <w:r w:rsidRPr="006B1823">
        <w:rPr>
          <w:sz w:val="18"/>
          <w:szCs w:val="18"/>
        </w:rPr>
        <w:tab/>
      </w:r>
      <w:r w:rsidRPr="006B1823">
        <w:rPr>
          <w:sz w:val="18"/>
          <w:szCs w:val="18"/>
        </w:rPr>
        <w:tab/>
      </w:r>
      <w:r w:rsidR="0056604B">
        <w:rPr>
          <w:sz w:val="18"/>
          <w:szCs w:val="18"/>
        </w:rPr>
        <w:t>625</w:t>
      </w:r>
      <w:bookmarkStart w:id="0" w:name="_GoBack"/>
      <w:bookmarkEnd w:id="0"/>
      <w:r w:rsidR="00F26E66">
        <w:rPr>
          <w:sz w:val="18"/>
          <w:szCs w:val="18"/>
        </w:rPr>
        <w:t>,000</w:t>
      </w:r>
    </w:p>
    <w:p w14:paraId="73CA7730" w14:textId="0B3A2814" w:rsidR="004C7197" w:rsidRPr="006B1823" w:rsidRDefault="004C7197" w:rsidP="004C7197">
      <w:pPr>
        <w:pStyle w:val="PlainText"/>
        <w:rPr>
          <w:sz w:val="18"/>
          <w:szCs w:val="18"/>
        </w:rPr>
      </w:pPr>
      <w:r w:rsidRPr="006B1823">
        <w:rPr>
          <w:sz w:val="18"/>
          <w:szCs w:val="18"/>
        </w:rPr>
        <w:t>Northern Border</w:t>
      </w:r>
      <w:r w:rsidRPr="006B1823">
        <w:rPr>
          <w:sz w:val="18"/>
          <w:szCs w:val="18"/>
        </w:rPr>
        <w:tab/>
      </w:r>
      <w:r w:rsidR="00C6479E">
        <w:rPr>
          <w:sz w:val="18"/>
          <w:szCs w:val="18"/>
        </w:rPr>
        <w:t>5</w:t>
      </w:r>
      <w:r w:rsidR="009B43A8">
        <w:rPr>
          <w:sz w:val="18"/>
          <w:szCs w:val="18"/>
        </w:rPr>
        <w:t>0</w:t>
      </w:r>
      <w:r w:rsidR="00C6479E">
        <w:rPr>
          <w:sz w:val="18"/>
          <w:szCs w:val="18"/>
        </w:rPr>
        <w:t>,000</w:t>
      </w:r>
    </w:p>
    <w:p w14:paraId="394B7003" w14:textId="5EED0080" w:rsidR="004C7197" w:rsidRPr="000328A3" w:rsidRDefault="004C7197" w:rsidP="004C7197">
      <w:pPr>
        <w:pStyle w:val="PlainText"/>
        <w:rPr>
          <w:sz w:val="18"/>
          <w:szCs w:val="18"/>
        </w:rPr>
      </w:pPr>
      <w:r w:rsidRPr="000328A3">
        <w:rPr>
          <w:sz w:val="18"/>
          <w:szCs w:val="18"/>
        </w:rPr>
        <w:t>Northern Natural</w:t>
      </w:r>
      <w:r w:rsidRPr="000328A3">
        <w:rPr>
          <w:sz w:val="18"/>
          <w:szCs w:val="18"/>
        </w:rPr>
        <w:tab/>
      </w:r>
      <w:r w:rsidR="00C6479E">
        <w:rPr>
          <w:sz w:val="18"/>
          <w:szCs w:val="18"/>
          <w:u w:val="single"/>
        </w:rPr>
        <w:t>4</w:t>
      </w:r>
      <w:r w:rsidR="009B43A8">
        <w:rPr>
          <w:sz w:val="18"/>
          <w:szCs w:val="18"/>
          <w:u w:val="single"/>
        </w:rPr>
        <w:t>5</w:t>
      </w:r>
      <w:r w:rsidR="00F26E66">
        <w:rPr>
          <w:sz w:val="18"/>
          <w:szCs w:val="18"/>
          <w:u w:val="single"/>
        </w:rPr>
        <w:t>,000</w:t>
      </w:r>
    </w:p>
    <w:p w14:paraId="1E14FB6F" w14:textId="77777777" w:rsidR="004C7197" w:rsidRPr="006B1823" w:rsidRDefault="004C7197" w:rsidP="004C7197">
      <w:pPr>
        <w:pStyle w:val="PlainText"/>
        <w:rPr>
          <w:sz w:val="18"/>
          <w:szCs w:val="18"/>
        </w:rPr>
      </w:pPr>
    </w:p>
    <w:p w14:paraId="25FE8AB9" w14:textId="14921414" w:rsidR="004C7197" w:rsidRPr="006B1823" w:rsidRDefault="004C7197" w:rsidP="004C7197">
      <w:pPr>
        <w:pStyle w:val="PlainText"/>
        <w:rPr>
          <w:sz w:val="18"/>
          <w:szCs w:val="18"/>
        </w:rPr>
      </w:pPr>
      <w:r w:rsidRPr="006B1823">
        <w:rPr>
          <w:sz w:val="18"/>
          <w:szCs w:val="18"/>
        </w:rPr>
        <w:t xml:space="preserve">Total                        </w:t>
      </w:r>
      <w:r w:rsidRPr="006B1823">
        <w:rPr>
          <w:sz w:val="18"/>
          <w:szCs w:val="18"/>
        </w:rPr>
        <w:tab/>
      </w:r>
      <w:r w:rsidR="006C10C5">
        <w:rPr>
          <w:sz w:val="18"/>
          <w:szCs w:val="18"/>
        </w:rPr>
        <w:t>9</w:t>
      </w:r>
      <w:r w:rsidR="004B00CD">
        <w:rPr>
          <w:sz w:val="18"/>
          <w:szCs w:val="18"/>
        </w:rPr>
        <w:t>9</w:t>
      </w:r>
      <w:r w:rsidR="00C6479E">
        <w:rPr>
          <w:sz w:val="18"/>
          <w:szCs w:val="18"/>
        </w:rPr>
        <w:t>5</w:t>
      </w:r>
      <w:r w:rsidR="008B7DBC">
        <w:rPr>
          <w:sz w:val="18"/>
          <w:szCs w:val="18"/>
        </w:rPr>
        <w:t>,000</w:t>
      </w:r>
    </w:p>
    <w:p w14:paraId="311C93EE" w14:textId="77777777" w:rsidR="004C7197" w:rsidRPr="004C7197" w:rsidRDefault="004C7197" w:rsidP="004C7197">
      <w:pPr>
        <w:pStyle w:val="PlainText"/>
        <w:rPr>
          <w:sz w:val="18"/>
          <w:szCs w:val="18"/>
        </w:rPr>
      </w:pPr>
    </w:p>
    <w:p w14:paraId="0169BBA0" w14:textId="77777777" w:rsidR="004C7197" w:rsidRPr="004C7197" w:rsidRDefault="004C7197" w:rsidP="004C7197">
      <w:pPr>
        <w:pStyle w:val="PlainText"/>
        <w:rPr>
          <w:sz w:val="18"/>
          <w:szCs w:val="18"/>
        </w:rPr>
      </w:pPr>
    </w:p>
    <w:p w14:paraId="568699EC" w14:textId="4F2CB23F" w:rsidR="00344E6F" w:rsidRPr="004034DE" w:rsidRDefault="00344E6F" w:rsidP="00344E6F">
      <w:pPr>
        <w:pStyle w:val="PlainText"/>
        <w:rPr>
          <w:sz w:val="18"/>
          <w:szCs w:val="18"/>
        </w:rPr>
      </w:pPr>
      <w:r w:rsidRPr="004034DE">
        <w:rPr>
          <w:rFonts w:cstheme="minorHAnsi"/>
          <w:sz w:val="18"/>
          <w:szCs w:val="18"/>
        </w:rPr>
        <w:t xml:space="preserve">Nicor Hub interruptible </w:t>
      </w:r>
      <w:r w:rsidRPr="004C7197">
        <w:rPr>
          <w:sz w:val="18"/>
          <w:szCs w:val="18"/>
        </w:rPr>
        <w:t xml:space="preserve">injection services will be halted and will not be available </w:t>
      </w:r>
      <w:r>
        <w:rPr>
          <w:sz w:val="18"/>
          <w:szCs w:val="18"/>
        </w:rPr>
        <w:t>for Gas Day Friday, November 20, 2020 and until further notice</w:t>
      </w:r>
      <w:r w:rsidRPr="004034DE">
        <w:rPr>
          <w:rFonts w:cstheme="minorHAnsi"/>
          <w:sz w:val="18"/>
          <w:szCs w:val="18"/>
        </w:rPr>
        <w:t>.</w:t>
      </w:r>
      <w:r w:rsidRPr="004034DE">
        <w:rPr>
          <w:sz w:val="18"/>
          <w:szCs w:val="18"/>
        </w:rPr>
        <w:t xml:space="preserve"> Withdrawals will continue to be accepted. For Nicor Hub questions, please call Darryl Kilpatrick at 630-303-1357.</w:t>
      </w:r>
    </w:p>
    <w:p w14:paraId="04CBD44C" w14:textId="77777777" w:rsidR="00344E6F" w:rsidRPr="004034DE" w:rsidRDefault="00344E6F" w:rsidP="00344E6F">
      <w:pPr>
        <w:pStyle w:val="PlainText"/>
        <w:rPr>
          <w:sz w:val="18"/>
          <w:szCs w:val="18"/>
        </w:rPr>
      </w:pPr>
    </w:p>
    <w:p w14:paraId="1A9C07C2" w14:textId="77777777" w:rsidR="00344E6F" w:rsidRPr="004034DE" w:rsidRDefault="00344E6F" w:rsidP="00344E6F">
      <w:pPr>
        <w:pStyle w:val="PlainText"/>
        <w:rPr>
          <w:sz w:val="18"/>
          <w:szCs w:val="18"/>
        </w:rPr>
      </w:pPr>
      <w:r w:rsidRPr="004034DE">
        <w:rPr>
          <w:sz w:val="18"/>
          <w:szCs w:val="18"/>
        </w:rPr>
        <w:t>Nicor Gas will accept and confirm gas nominations to Nicor Gas individual receipt points in the following order:</w:t>
      </w:r>
    </w:p>
    <w:p w14:paraId="6EE24E07" w14:textId="77777777" w:rsidR="00344E6F" w:rsidRPr="004034DE" w:rsidRDefault="00344E6F" w:rsidP="00344E6F">
      <w:pPr>
        <w:pStyle w:val="PlainText"/>
        <w:rPr>
          <w:sz w:val="18"/>
          <w:szCs w:val="18"/>
        </w:rPr>
      </w:pPr>
    </w:p>
    <w:p w14:paraId="7AD8575A" w14:textId="77777777" w:rsidR="00344E6F" w:rsidRPr="004034DE" w:rsidRDefault="00344E6F" w:rsidP="00344E6F">
      <w:pPr>
        <w:pStyle w:val="PlainText"/>
        <w:numPr>
          <w:ilvl w:val="0"/>
          <w:numId w:val="3"/>
        </w:numPr>
        <w:rPr>
          <w:sz w:val="18"/>
          <w:szCs w:val="18"/>
        </w:rPr>
      </w:pPr>
      <w:r w:rsidRPr="004034DE">
        <w:rPr>
          <w:sz w:val="18"/>
          <w:szCs w:val="18"/>
        </w:rPr>
        <w:t>Firm pipeline capacity with the Company designated as primary delivery point</w:t>
      </w:r>
    </w:p>
    <w:p w14:paraId="589C1ECA" w14:textId="77777777" w:rsidR="00344E6F" w:rsidRPr="004034DE" w:rsidRDefault="00344E6F" w:rsidP="00344E6F">
      <w:pPr>
        <w:pStyle w:val="PlainText"/>
        <w:numPr>
          <w:ilvl w:val="0"/>
          <w:numId w:val="3"/>
        </w:numPr>
        <w:rPr>
          <w:sz w:val="18"/>
          <w:szCs w:val="18"/>
        </w:rPr>
      </w:pPr>
      <w:r w:rsidRPr="004034DE">
        <w:rPr>
          <w:sz w:val="18"/>
          <w:szCs w:val="18"/>
        </w:rPr>
        <w:t>Firm pipeline capacity with the Company designated as secondary delivery point</w:t>
      </w:r>
    </w:p>
    <w:p w14:paraId="78561866" w14:textId="77777777" w:rsidR="00344E6F" w:rsidRPr="004034DE" w:rsidRDefault="00344E6F" w:rsidP="00344E6F">
      <w:pPr>
        <w:pStyle w:val="PlainText"/>
        <w:numPr>
          <w:ilvl w:val="0"/>
          <w:numId w:val="3"/>
        </w:numPr>
        <w:rPr>
          <w:sz w:val="18"/>
          <w:szCs w:val="18"/>
        </w:rPr>
      </w:pPr>
      <w:r w:rsidRPr="004034DE">
        <w:rPr>
          <w:sz w:val="18"/>
          <w:szCs w:val="18"/>
        </w:rPr>
        <w:t>Interruptible transportation and authorized excess transportation</w:t>
      </w:r>
    </w:p>
    <w:p w14:paraId="19F30C46" w14:textId="77777777" w:rsidR="00344E6F" w:rsidRPr="004034DE" w:rsidRDefault="00344E6F" w:rsidP="00344E6F">
      <w:pPr>
        <w:pStyle w:val="PlainText"/>
        <w:rPr>
          <w:sz w:val="18"/>
          <w:szCs w:val="18"/>
        </w:rPr>
      </w:pPr>
    </w:p>
    <w:p w14:paraId="1C2A9FCA" w14:textId="77777777" w:rsidR="00344E6F" w:rsidRPr="004034DE" w:rsidRDefault="00344E6F" w:rsidP="00344E6F">
      <w:pPr>
        <w:pStyle w:val="PlainText"/>
        <w:rPr>
          <w:sz w:val="18"/>
          <w:szCs w:val="18"/>
        </w:rPr>
      </w:pPr>
      <w:proofErr w:type="gramStart"/>
      <w:r w:rsidRPr="004034DE">
        <w:rPr>
          <w:sz w:val="18"/>
          <w:szCs w:val="18"/>
        </w:rPr>
        <w:t>In the event that</w:t>
      </w:r>
      <w:proofErr w:type="gramEnd"/>
      <w:r w:rsidRPr="004034DE">
        <w:rPr>
          <w:sz w:val="18"/>
          <w:szCs w:val="18"/>
        </w:rPr>
        <w:t xml:space="preserve"> all gas in a service level cannot be confirmed, gas within that level will be prorated.  In the same manner, if the service level on a pipeline cannot be confirmed all gas on that pipeline will be prorated.</w:t>
      </w:r>
    </w:p>
    <w:p w14:paraId="2A40D15D" w14:textId="77777777" w:rsidR="00344E6F" w:rsidRPr="004034DE" w:rsidRDefault="00344E6F" w:rsidP="00344E6F">
      <w:pPr>
        <w:pStyle w:val="PlainText"/>
        <w:rPr>
          <w:sz w:val="18"/>
          <w:szCs w:val="18"/>
        </w:rPr>
      </w:pPr>
    </w:p>
    <w:p w14:paraId="13ACB37B" w14:textId="77777777" w:rsidR="00344E6F" w:rsidRPr="000C0DC6" w:rsidRDefault="00344E6F" w:rsidP="00344E6F">
      <w:r w:rsidRPr="000C0DC6">
        <w:rPr>
          <w:rFonts w:ascii="Verdana" w:hAnsi="Verdana"/>
          <w:sz w:val="18"/>
          <w:szCs w:val="18"/>
        </w:rPr>
        <w:t xml:space="preserve">The best information available to Nicor Gas is used to determine the type of service.  If any shipper wishes to provide information regarding their pipeline service to assist Nicor Gas (for example: holders of released capacity that is firm primary), or if a shipper has made changes to upgrade their transportation rights to a Nicor city gate, </w:t>
      </w:r>
      <w:bookmarkStart w:id="1" w:name="_Hlk37924866"/>
      <w:r w:rsidRPr="000C0DC6">
        <w:rPr>
          <w:rFonts w:ascii="Verdana" w:hAnsi="Verdana"/>
          <w:sz w:val="18"/>
          <w:szCs w:val="18"/>
        </w:rPr>
        <w:t>please call Herman Wragg at 404-468-7902 or Darin Lilly at 630-470-3430 or Rachel Jester 404-719-8978 by the normal nomination deadline (1:00 pm CST) for consideration</w:t>
      </w:r>
      <w:bookmarkEnd w:id="1"/>
      <w:r w:rsidRPr="000C0DC6">
        <w:rPr>
          <w:sz w:val="18"/>
          <w:szCs w:val="18"/>
        </w:rPr>
        <w:t>.</w:t>
      </w:r>
    </w:p>
    <w:p w14:paraId="636E2F3A" w14:textId="77777777" w:rsidR="00344E6F" w:rsidRPr="004034DE" w:rsidRDefault="00344E6F" w:rsidP="00344E6F">
      <w:pPr>
        <w:pStyle w:val="PlainText"/>
        <w:rPr>
          <w:sz w:val="18"/>
          <w:szCs w:val="18"/>
        </w:rPr>
      </w:pPr>
      <w:r w:rsidRPr="004034DE">
        <w:rPr>
          <w:sz w:val="18"/>
          <w:szCs w:val="18"/>
        </w:rPr>
        <w:t xml:space="preserve">During this cap period, Nicor recognizes that individual shippers may be restricted at the various pipeline gates.  Corrections for restricted volumes may be made by either cutting the shippers market or through Nicor Rate 21 balancing provisions. </w:t>
      </w:r>
    </w:p>
    <w:p w14:paraId="1516B118" w14:textId="77777777" w:rsidR="00344E6F" w:rsidRPr="004034DE" w:rsidRDefault="00344E6F" w:rsidP="00344E6F">
      <w:pPr>
        <w:pStyle w:val="PlainText"/>
        <w:rPr>
          <w:sz w:val="18"/>
          <w:szCs w:val="18"/>
        </w:rPr>
      </w:pPr>
    </w:p>
    <w:p w14:paraId="2294A436" w14:textId="77777777" w:rsidR="00344E6F" w:rsidRPr="004034DE" w:rsidRDefault="00344E6F" w:rsidP="00344E6F">
      <w:pPr>
        <w:pStyle w:val="PlainText"/>
        <w:rPr>
          <w:sz w:val="18"/>
          <w:szCs w:val="18"/>
        </w:rPr>
      </w:pPr>
      <w:r w:rsidRPr="004034DE">
        <w:rPr>
          <w:sz w:val="18"/>
          <w:szCs w:val="18"/>
        </w:rPr>
        <w:t>Transport services with matching receipt to Nicor and off system deliveries within the same gas day will be allowed and not restricted by the cap.</w:t>
      </w:r>
    </w:p>
    <w:p w14:paraId="3B6C71D3" w14:textId="77777777" w:rsidR="00344E6F" w:rsidRPr="004034DE" w:rsidRDefault="00344E6F" w:rsidP="00344E6F">
      <w:pPr>
        <w:pStyle w:val="PlainText"/>
        <w:rPr>
          <w:sz w:val="18"/>
          <w:szCs w:val="18"/>
        </w:rPr>
      </w:pPr>
    </w:p>
    <w:p w14:paraId="4A578D0F" w14:textId="77777777" w:rsidR="00344E6F" w:rsidRPr="004034DE" w:rsidRDefault="00344E6F" w:rsidP="00344E6F">
      <w:pPr>
        <w:pStyle w:val="PlainText"/>
        <w:rPr>
          <w:sz w:val="18"/>
          <w:szCs w:val="18"/>
        </w:rPr>
      </w:pPr>
      <w:r w:rsidRPr="004034DE">
        <w:rPr>
          <w:sz w:val="18"/>
          <w:szCs w:val="18"/>
        </w:rPr>
        <w:t>Notice of required action to deal with reduced injection capabilities will be posted as schedules are confirmed.  All shippers are encouraged to frequently monitor the Nicor Gas Bulletin Board for updates.</w:t>
      </w:r>
    </w:p>
    <w:p w14:paraId="267BCE36" w14:textId="77777777" w:rsidR="00C62AE0" w:rsidRDefault="00C62AE0"/>
    <w:sectPr w:rsidR="00C6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65B1"/>
    <w:multiLevelType w:val="hybridMultilevel"/>
    <w:tmpl w:val="094622D8"/>
    <w:lvl w:ilvl="0" w:tplc="6B588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7022"/>
    <w:multiLevelType w:val="hybridMultilevel"/>
    <w:tmpl w:val="2F3ED8B8"/>
    <w:lvl w:ilvl="0" w:tplc="6B5887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5D0D"/>
    <w:multiLevelType w:val="hybridMultilevel"/>
    <w:tmpl w:val="0F8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97"/>
    <w:rsid w:val="00004DC6"/>
    <w:rsid w:val="000328A3"/>
    <w:rsid w:val="00035043"/>
    <w:rsid w:val="00055046"/>
    <w:rsid w:val="000C0AA1"/>
    <w:rsid w:val="0010590D"/>
    <w:rsid w:val="002E35C6"/>
    <w:rsid w:val="00344530"/>
    <w:rsid w:val="00344E6F"/>
    <w:rsid w:val="003B2BF8"/>
    <w:rsid w:val="004B00CD"/>
    <w:rsid w:val="004B6968"/>
    <w:rsid w:val="004C7197"/>
    <w:rsid w:val="005123AD"/>
    <w:rsid w:val="0056604B"/>
    <w:rsid w:val="00607E88"/>
    <w:rsid w:val="0063686A"/>
    <w:rsid w:val="0064751A"/>
    <w:rsid w:val="00652463"/>
    <w:rsid w:val="0067629D"/>
    <w:rsid w:val="00687149"/>
    <w:rsid w:val="006B1823"/>
    <w:rsid w:val="006C10C5"/>
    <w:rsid w:val="00736243"/>
    <w:rsid w:val="00792075"/>
    <w:rsid w:val="00820F40"/>
    <w:rsid w:val="0086726B"/>
    <w:rsid w:val="00883D34"/>
    <w:rsid w:val="008A1CA9"/>
    <w:rsid w:val="008B7DBC"/>
    <w:rsid w:val="00903D27"/>
    <w:rsid w:val="009B43A8"/>
    <w:rsid w:val="00B50FCF"/>
    <w:rsid w:val="00BD2E8B"/>
    <w:rsid w:val="00BF48FA"/>
    <w:rsid w:val="00C36C6B"/>
    <w:rsid w:val="00C443C3"/>
    <w:rsid w:val="00C62AE0"/>
    <w:rsid w:val="00C6479E"/>
    <w:rsid w:val="00D33941"/>
    <w:rsid w:val="00DA4F6A"/>
    <w:rsid w:val="00E81B0C"/>
    <w:rsid w:val="00EC104A"/>
    <w:rsid w:val="00EC5171"/>
    <w:rsid w:val="00EE23AE"/>
    <w:rsid w:val="00F26E66"/>
    <w:rsid w:val="00FC7C74"/>
    <w:rsid w:val="00F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BC5"/>
  <w15:docId w15:val="{3A1C09C8-47F7-4381-A629-39ADB57F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7197"/>
    <w:pPr>
      <w:spacing w:after="0" w:line="240" w:lineRule="auto"/>
    </w:pPr>
    <w:rPr>
      <w:rFonts w:ascii="Verdana" w:hAnsi="Verdana"/>
      <w:sz w:val="20"/>
    </w:rPr>
  </w:style>
  <w:style w:type="character" w:customStyle="1" w:styleId="PlainTextChar">
    <w:name w:val="Plain Text Char"/>
    <w:basedOn w:val="DefaultParagraphFont"/>
    <w:link w:val="PlainText"/>
    <w:uiPriority w:val="99"/>
    <w:semiHidden/>
    <w:rsid w:val="004C719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AGL Resources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Rutledge</dc:creator>
  <cp:lastModifiedBy>Lee, Jason C.</cp:lastModifiedBy>
  <cp:revision>4</cp:revision>
  <dcterms:created xsi:type="dcterms:W3CDTF">2020-11-18T19:57:00Z</dcterms:created>
  <dcterms:modified xsi:type="dcterms:W3CDTF">2020-11-18T21:02:00Z</dcterms:modified>
</cp:coreProperties>
</file>